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B2" w:rsidRPr="00633EBB" w:rsidRDefault="00B963B2" w:rsidP="00B96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63B2" w:rsidRPr="00633EBB" w:rsidRDefault="00042313" w:rsidP="00B963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hyperlink r:id="rId4" w:history="1">
        <w:r w:rsidR="00B963B2" w:rsidRPr="00633EBB">
          <w:rPr>
            <w:rStyle w:val="a3"/>
            <w:rFonts w:ascii="Times New Roman" w:hAnsi="Times New Roman"/>
            <w:color w:val="000000"/>
            <w:sz w:val="24"/>
            <w:szCs w:val="24"/>
          </w:rPr>
          <w:br/>
          <w:t xml:space="preserve">     </w:t>
        </w:r>
        <w:r w:rsidR="00B963B2" w:rsidRPr="00633EBB">
          <w:rPr>
            <w:rFonts w:ascii="Times New Roman" w:hAnsi="Times New Roman" w:cs="Times New Roman"/>
            <w:sz w:val="24"/>
            <w:szCs w:val="24"/>
          </w:rPr>
          <w:t xml:space="preserve">к проекту </w:t>
        </w:r>
        <w:r w:rsidR="00BA34AD" w:rsidRPr="00633EBB">
          <w:rPr>
            <w:rFonts w:ascii="Times New Roman" w:hAnsi="Times New Roman" w:cs="Times New Roman"/>
            <w:sz w:val="24"/>
            <w:szCs w:val="24"/>
          </w:rPr>
          <w:t>приказа Управления финансов Администрации муниципального образования «</w:t>
        </w:r>
        <w:proofErr w:type="spellStart"/>
        <w:r w:rsidR="00BA34AD" w:rsidRPr="00633EBB">
          <w:rPr>
            <w:rFonts w:ascii="Times New Roman" w:hAnsi="Times New Roman" w:cs="Times New Roman"/>
            <w:sz w:val="24"/>
            <w:szCs w:val="24"/>
          </w:rPr>
          <w:t>Можгинский</w:t>
        </w:r>
        <w:proofErr w:type="spellEnd"/>
        <w:r w:rsidR="00BA34AD" w:rsidRPr="00633EB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BA34AD" w:rsidRPr="00633EBB">
          <w:rPr>
            <w:rFonts w:ascii="Times New Roman" w:hAnsi="Times New Roman" w:cs="Times New Roman"/>
            <w:sz w:val="24"/>
            <w:szCs w:val="24"/>
          </w:rPr>
          <w:t xml:space="preserve">район»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BA34AD" w:rsidRPr="00633EBB">
        <w:rPr>
          <w:rStyle w:val="FontStyle21"/>
          <w:rFonts w:eastAsia="Calibri"/>
          <w:b/>
        </w:rPr>
        <w:t>Об утверждении перечня и кодов целевых статей расходов бюджета муниципального образования «</w:t>
      </w:r>
      <w:proofErr w:type="spellStart"/>
      <w:r w:rsidR="00BA34AD" w:rsidRPr="00633EBB">
        <w:rPr>
          <w:rStyle w:val="FontStyle21"/>
          <w:rFonts w:eastAsia="Calibri"/>
          <w:b/>
        </w:rPr>
        <w:t>Можгинский</w:t>
      </w:r>
      <w:proofErr w:type="spellEnd"/>
      <w:r w:rsidR="00BA34AD" w:rsidRPr="00633EBB">
        <w:rPr>
          <w:rStyle w:val="FontStyle21"/>
          <w:rFonts w:eastAsia="Calibri"/>
          <w:b/>
        </w:rPr>
        <w:t xml:space="preserve"> район» и расходов бюджетов муниципальных образований сельских поселений и порядка их применения</w:t>
      </w:r>
      <w:r>
        <w:rPr>
          <w:rStyle w:val="FontStyle21"/>
          <w:rFonts w:eastAsia="Calibri"/>
          <w:b/>
        </w:rPr>
        <w:t>»</w:t>
      </w:r>
    </w:p>
    <w:p w:rsidR="00B963B2" w:rsidRPr="00633EBB" w:rsidRDefault="00B963B2" w:rsidP="00B963B2">
      <w:pPr>
        <w:pStyle w:val="Style4"/>
        <w:widowControl/>
        <w:jc w:val="center"/>
        <w:rPr>
          <w:b/>
        </w:rPr>
      </w:pPr>
    </w:p>
    <w:p w:rsidR="00B963B2" w:rsidRPr="00633EBB" w:rsidRDefault="00B963B2" w:rsidP="00B9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4AD" w:rsidRPr="00633EBB" w:rsidRDefault="00BA34AD" w:rsidP="00B9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E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63B2" w:rsidRPr="00633EBB">
        <w:rPr>
          <w:rFonts w:ascii="Times New Roman" w:hAnsi="Times New Roman" w:cs="Times New Roman"/>
          <w:b/>
          <w:sz w:val="24"/>
          <w:szCs w:val="24"/>
        </w:rPr>
        <w:t>Разработчик проекта: Управление финансов Администрации муниципального образования «</w:t>
      </w:r>
      <w:proofErr w:type="spellStart"/>
      <w:r w:rsidR="00B963B2" w:rsidRPr="00633EBB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B963B2" w:rsidRPr="00633EB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963B2" w:rsidRPr="00633EBB" w:rsidRDefault="00BA34AD" w:rsidP="00B9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E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3EBB">
        <w:rPr>
          <w:rFonts w:ascii="Times New Roman" w:hAnsi="Times New Roman" w:cs="Times New Roman"/>
          <w:sz w:val="24"/>
          <w:szCs w:val="24"/>
        </w:rPr>
        <w:t>Проект приказа разработан в</w:t>
      </w:r>
      <w:r w:rsidRPr="00633EBB">
        <w:rPr>
          <w:rFonts w:ascii="Times New Roman" w:hAnsi="Times New Roman" w:cs="Times New Roman"/>
          <w:bCs/>
          <w:sz w:val="24"/>
          <w:szCs w:val="24"/>
        </w:rPr>
        <w:t xml:space="preserve"> соответствии со </w:t>
      </w:r>
      <w:hyperlink r:id="rId5" w:history="1">
        <w:r w:rsidRPr="00633EBB">
          <w:rPr>
            <w:rFonts w:ascii="Times New Roman" w:hAnsi="Times New Roman" w:cs="Times New Roman"/>
            <w:bCs/>
            <w:sz w:val="24"/>
            <w:szCs w:val="24"/>
          </w:rPr>
          <w:t xml:space="preserve">статьями </w:t>
        </w:r>
      </w:hyperlink>
      <w:r w:rsidRPr="00633EBB">
        <w:rPr>
          <w:rFonts w:ascii="Times New Roman" w:hAnsi="Times New Roman" w:cs="Times New Roman"/>
          <w:bCs/>
          <w:sz w:val="24"/>
          <w:szCs w:val="24"/>
        </w:rPr>
        <w:t xml:space="preserve">9 и </w:t>
      </w:r>
      <w:hyperlink r:id="rId6" w:history="1">
        <w:r w:rsidRPr="00633EBB">
          <w:rPr>
            <w:rFonts w:ascii="Times New Roman" w:hAnsi="Times New Roman" w:cs="Times New Roman"/>
            <w:bCs/>
            <w:sz w:val="24"/>
            <w:szCs w:val="24"/>
          </w:rPr>
          <w:t>21</w:t>
        </w:r>
      </w:hyperlink>
      <w:r w:rsidRPr="00633EBB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647584">
        <w:rPr>
          <w:rFonts w:ascii="Times New Roman" w:hAnsi="Times New Roman" w:cs="Times New Roman"/>
          <w:bCs/>
          <w:sz w:val="24"/>
          <w:szCs w:val="24"/>
        </w:rPr>
        <w:t>го кодекса Российской Федерации.</w:t>
      </w:r>
    </w:p>
    <w:p w:rsidR="00B963B2" w:rsidRPr="00633EBB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3EBB">
        <w:rPr>
          <w:rFonts w:ascii="Times New Roman" w:hAnsi="Times New Roman" w:cs="Times New Roman"/>
          <w:b/>
          <w:sz w:val="24"/>
          <w:szCs w:val="24"/>
        </w:rPr>
        <w:t>.Проблемы, на решение которых направлено принятие проекта</w:t>
      </w:r>
      <w:r w:rsidRPr="00E571E2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B2" w:rsidRDefault="00B963B2" w:rsidP="009107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</w:t>
      </w:r>
      <w:r w:rsidR="00647584">
        <w:rPr>
          <w:rFonts w:ascii="Times New Roman" w:eastAsia="HiddenHorzOCR" w:hAnsi="Times New Roman" w:cs="Times New Roman"/>
          <w:sz w:val="24"/>
          <w:szCs w:val="24"/>
        </w:rPr>
        <w:t>У</w:t>
      </w:r>
      <w:r w:rsidR="00647584" w:rsidRPr="00A039C1">
        <w:rPr>
          <w:rFonts w:ascii="Times New Roman" w:hAnsi="Times New Roman"/>
          <w:bCs/>
          <w:sz w:val="24"/>
          <w:szCs w:val="24"/>
        </w:rPr>
        <w:t>твер</w:t>
      </w:r>
      <w:r w:rsidR="00647584">
        <w:rPr>
          <w:rFonts w:ascii="Times New Roman" w:hAnsi="Times New Roman"/>
          <w:bCs/>
          <w:sz w:val="24"/>
          <w:szCs w:val="24"/>
        </w:rPr>
        <w:t>ждается</w:t>
      </w:r>
      <w:r w:rsidR="00647584" w:rsidRPr="00A039C1">
        <w:rPr>
          <w:rFonts w:ascii="Times New Roman" w:hAnsi="Times New Roman"/>
          <w:bCs/>
          <w:sz w:val="24"/>
          <w:szCs w:val="24"/>
        </w:rPr>
        <w:t xml:space="preserve"> </w:t>
      </w:r>
      <w:r w:rsidR="00647584" w:rsidRPr="00633EBB">
        <w:rPr>
          <w:rStyle w:val="FontStyle21"/>
          <w:rFonts w:eastAsia="Calibri"/>
          <w:b w:val="0"/>
        </w:rPr>
        <w:t>переч</w:t>
      </w:r>
      <w:r w:rsidR="00647584" w:rsidRPr="00633EBB">
        <w:rPr>
          <w:rStyle w:val="FontStyle21"/>
          <w:b w:val="0"/>
        </w:rPr>
        <w:t>е</w:t>
      </w:r>
      <w:r w:rsidR="00647584" w:rsidRPr="00633EBB">
        <w:rPr>
          <w:rStyle w:val="FontStyle21"/>
          <w:rFonts w:eastAsia="Calibri"/>
          <w:b w:val="0"/>
        </w:rPr>
        <w:t>н</w:t>
      </w:r>
      <w:r w:rsidR="00647584" w:rsidRPr="00633EBB">
        <w:rPr>
          <w:rStyle w:val="FontStyle21"/>
          <w:b w:val="0"/>
        </w:rPr>
        <w:t>ь</w:t>
      </w:r>
      <w:r w:rsidR="00647584" w:rsidRPr="00633EBB">
        <w:rPr>
          <w:rStyle w:val="FontStyle21"/>
          <w:rFonts w:eastAsia="Calibri"/>
          <w:b w:val="0"/>
        </w:rPr>
        <w:t xml:space="preserve"> и код</w:t>
      </w:r>
      <w:r w:rsidR="00647584" w:rsidRPr="00633EBB">
        <w:rPr>
          <w:rStyle w:val="FontStyle21"/>
          <w:b w:val="0"/>
        </w:rPr>
        <w:t>ы</w:t>
      </w:r>
      <w:r w:rsidR="00647584" w:rsidRPr="00633EBB">
        <w:rPr>
          <w:rStyle w:val="FontStyle21"/>
          <w:rFonts w:eastAsia="Calibri"/>
          <w:b w:val="0"/>
        </w:rPr>
        <w:t xml:space="preserve"> целевых статей расходов бюджета муниципального образования «</w:t>
      </w:r>
      <w:proofErr w:type="spellStart"/>
      <w:r w:rsidR="00647584" w:rsidRPr="00633EBB">
        <w:rPr>
          <w:rStyle w:val="FontStyle21"/>
          <w:rFonts w:eastAsia="Calibri"/>
          <w:b w:val="0"/>
        </w:rPr>
        <w:t>Можгинский</w:t>
      </w:r>
      <w:proofErr w:type="spellEnd"/>
      <w:r w:rsidR="00647584" w:rsidRPr="00633EBB">
        <w:rPr>
          <w:rStyle w:val="FontStyle21"/>
          <w:rFonts w:eastAsia="Calibri"/>
          <w:b w:val="0"/>
        </w:rPr>
        <w:t xml:space="preserve"> район» и расходов бюджетов муниципальных образований сельских поселений и порядок их применения</w:t>
      </w:r>
      <w:r w:rsidR="0091075B">
        <w:rPr>
          <w:rStyle w:val="FontStyle21"/>
          <w:rFonts w:eastAsia="Calibri"/>
          <w:b w:val="0"/>
        </w:rPr>
        <w:t>.</w:t>
      </w:r>
      <w:r>
        <w:rPr>
          <w:rFonts w:ascii="PTSans" w:hAnsi="PTSans"/>
          <w:sz w:val="24"/>
          <w:szCs w:val="24"/>
        </w:rPr>
        <w:t xml:space="preserve">         </w:t>
      </w: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Цель принятия проекта Постановления</w:t>
      </w:r>
    </w:p>
    <w:p w:rsidR="00647584" w:rsidRPr="00647584" w:rsidRDefault="00647584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584" w:rsidRPr="00647584" w:rsidRDefault="00B963B2" w:rsidP="00910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84">
        <w:rPr>
          <w:rFonts w:ascii="Times New Roman" w:eastAsia="Times New Roman" w:hAnsi="Times New Roman" w:cs="Times New Roman"/>
          <w:sz w:val="24"/>
          <w:szCs w:val="24"/>
        </w:rPr>
        <w:t xml:space="preserve">         Целью принятия проекта </w:t>
      </w:r>
      <w:r w:rsidR="00647584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Pr="0064758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47584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647584" w:rsidRPr="00647584">
        <w:rPr>
          <w:rFonts w:ascii="Times New Roman" w:hAnsi="Times New Roman" w:cs="Times New Roman"/>
          <w:bCs/>
          <w:sz w:val="24"/>
          <w:szCs w:val="24"/>
        </w:rPr>
        <w:t xml:space="preserve"> работы по составлению и исполнению бюджета муниципального образования «</w:t>
      </w:r>
      <w:proofErr w:type="spellStart"/>
      <w:r w:rsidR="00647584" w:rsidRPr="00647584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="00647584" w:rsidRPr="00647584">
        <w:rPr>
          <w:rFonts w:ascii="Times New Roman" w:hAnsi="Times New Roman" w:cs="Times New Roman"/>
          <w:bCs/>
          <w:sz w:val="24"/>
          <w:szCs w:val="24"/>
        </w:rPr>
        <w:t xml:space="preserve"> район» и бюджетов муниципальных образований сельских.</w:t>
      </w:r>
      <w:r w:rsidR="00647584" w:rsidRPr="00647584">
        <w:rPr>
          <w:rFonts w:ascii="Times New Roman" w:hAnsi="Times New Roman" w:cs="Times New Roman"/>
          <w:sz w:val="24"/>
          <w:szCs w:val="24"/>
        </w:rPr>
        <w:t xml:space="preserve"> </w:t>
      </w:r>
      <w:r w:rsidR="00647584">
        <w:rPr>
          <w:rFonts w:ascii="Times New Roman" w:hAnsi="Times New Roman" w:cs="Times New Roman"/>
          <w:sz w:val="24"/>
          <w:szCs w:val="24"/>
        </w:rPr>
        <w:t xml:space="preserve"> Целевые статьи расходов обеспечивают привязку бюджетных ассигнований к муниципальным программам, их подпрограммам, основным мероприятиям и не включенным в муниципальные программы направлениям деятельности.</w:t>
      </w:r>
      <w:r w:rsidR="00647584" w:rsidRPr="006475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3B2" w:rsidRPr="00647584" w:rsidRDefault="00B963B2" w:rsidP="00B963B2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Style w:val="FontStyle28"/>
          <w:sz w:val="24"/>
          <w:szCs w:val="24"/>
        </w:rPr>
      </w:pP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Основные группы лиц, интересы которых будут затронуты </w:t>
      </w: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3B2" w:rsidRDefault="00B963B2" w:rsidP="0091075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Предполагаемый проект затрагивает интересы </w:t>
      </w:r>
      <w:r w:rsidR="00647584">
        <w:rPr>
          <w:rStyle w:val="FontStyle28"/>
          <w:sz w:val="24"/>
          <w:szCs w:val="24"/>
        </w:rPr>
        <w:t>главных распорядителей средств бюджета муниципального образования «</w:t>
      </w:r>
      <w:proofErr w:type="spellStart"/>
      <w:r w:rsidR="00647584">
        <w:rPr>
          <w:rStyle w:val="FontStyle28"/>
          <w:sz w:val="24"/>
          <w:szCs w:val="24"/>
        </w:rPr>
        <w:t>Можгинский</w:t>
      </w:r>
      <w:proofErr w:type="spellEnd"/>
      <w:r w:rsidR="00647584">
        <w:rPr>
          <w:rStyle w:val="FontStyle28"/>
          <w:sz w:val="24"/>
          <w:szCs w:val="24"/>
        </w:rPr>
        <w:t xml:space="preserve"> район» и бюджетов муниципальных образований сельских поселений, муниципальных учреждений </w:t>
      </w:r>
      <w:proofErr w:type="spellStart"/>
      <w:r w:rsidR="00647584">
        <w:rPr>
          <w:rStyle w:val="FontStyle28"/>
          <w:sz w:val="24"/>
          <w:szCs w:val="24"/>
        </w:rPr>
        <w:t>Можгинского</w:t>
      </w:r>
      <w:proofErr w:type="spellEnd"/>
      <w:r w:rsidR="00647584">
        <w:rPr>
          <w:rStyle w:val="FontStyle28"/>
          <w:sz w:val="24"/>
          <w:szCs w:val="24"/>
        </w:rPr>
        <w:t xml:space="preserve"> района, органы местного самоуправления.</w:t>
      </w:r>
    </w:p>
    <w:p w:rsidR="00B963B2" w:rsidRDefault="00B963B2" w:rsidP="00B963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.Ожидаемые результаты </w:t>
      </w:r>
    </w:p>
    <w:p w:rsidR="00B963B2" w:rsidRDefault="00B963B2" w:rsidP="00B963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Pr="0091075B" w:rsidRDefault="00B963B2" w:rsidP="00B963B2">
      <w:pPr>
        <w:pStyle w:val="Style8"/>
        <w:widowControl/>
        <w:tabs>
          <w:tab w:val="left" w:pos="1397"/>
        </w:tabs>
        <w:spacing w:line="240" w:lineRule="auto"/>
        <w:ind w:right="7" w:firstLine="0"/>
        <w:contextualSpacing/>
        <w:rPr>
          <w:rStyle w:val="FontStyle28"/>
          <w:color w:val="000000" w:themeColor="text1"/>
        </w:rPr>
      </w:pPr>
      <w:r w:rsidRPr="00891190">
        <w:rPr>
          <w:color w:val="000000" w:themeColor="text1"/>
        </w:rPr>
        <w:t xml:space="preserve">        </w:t>
      </w:r>
      <w:r w:rsidR="00891190" w:rsidRPr="0091075B">
        <w:rPr>
          <w:color w:val="000000" w:themeColor="text1"/>
        </w:rPr>
        <w:t>Обеспечение привязки бюджетных ассигнований к конкретным направлениям деятельности.</w:t>
      </w:r>
      <w:r w:rsidR="00317961" w:rsidRPr="0091075B">
        <w:rPr>
          <w:color w:val="000000" w:themeColor="text1"/>
        </w:rPr>
        <w:t xml:space="preserve"> </w:t>
      </w:r>
      <w:r w:rsidR="00317961" w:rsidRPr="0091075B">
        <w:rPr>
          <w:color w:val="000000"/>
        </w:rPr>
        <w:t>Классификация целевых статей расходов бюджетов образует третий уровень функциональной классификации расходов бюджетов РФ и отражает финансирование расходов бюджетов по конкретным направлениям деятельности главных распорядителей средств бюджетов в пределах подразделов функциональной классификации расходов бюджетов РФ.</w:t>
      </w:r>
    </w:p>
    <w:sectPr w:rsidR="00B963B2" w:rsidRPr="0091075B" w:rsidSect="00AA3BB6">
      <w:pgSz w:w="11906" w:h="16838"/>
      <w:pgMar w:top="90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E1"/>
    <w:rsid w:val="00042313"/>
    <w:rsid w:val="00216385"/>
    <w:rsid w:val="00317961"/>
    <w:rsid w:val="004100CC"/>
    <w:rsid w:val="00633EBB"/>
    <w:rsid w:val="00647584"/>
    <w:rsid w:val="006A0EE1"/>
    <w:rsid w:val="00891190"/>
    <w:rsid w:val="0091075B"/>
    <w:rsid w:val="00B963B2"/>
    <w:rsid w:val="00B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5696-828F-4305-944D-8665BFC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63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963B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963B2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963B2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B96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21">
    <w:name w:val="Font Style21"/>
    <w:basedOn w:val="a0"/>
    <w:rsid w:val="00BA34A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303F1DCB2926B6D68021C28BD0647C9E9201BE85C1C92838FEF4B4CB7EBD368EA30FE50973E81596FCDD2A387988DF9388D541C8FD0EE7AB7H" TargetMode="External"/><Relationship Id="rId5" Type="http://schemas.openxmlformats.org/officeDocument/2006/relationships/hyperlink" Target="consultantplus://offline/ref=0EE303F1DCB2926B6D68021C28BD0647C9E9201BE85C1C92838FEF4B4CB7EBD368EA30F6509735D10C20CC8EE5D78B8EFC388E540378B5H" TargetMode="External"/><Relationship Id="rId4" Type="http://schemas.openxmlformats.org/officeDocument/2006/relationships/hyperlink" Target="garantF1://156728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Жвакина</cp:lastModifiedBy>
  <cp:revision>8</cp:revision>
  <dcterms:created xsi:type="dcterms:W3CDTF">2016-02-10T10:44:00Z</dcterms:created>
  <dcterms:modified xsi:type="dcterms:W3CDTF">2018-11-29T04:33:00Z</dcterms:modified>
</cp:coreProperties>
</file>